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0BEB" w14:textId="5637CEB3" w:rsidR="00934CB5" w:rsidRDefault="00934CB5" w:rsidP="00934CB5">
      <w:pPr>
        <w:rPr>
          <w:rFonts w:ascii="ＭＳ 明朝" w:hAnsi="ＭＳ 明朝"/>
          <w:szCs w:val="21"/>
        </w:rPr>
      </w:pPr>
      <w:r>
        <w:rPr>
          <w:rFonts w:ascii="ＭＳ 明朝" w:hAnsi="ＭＳ 明朝" w:hint="eastAsia"/>
          <w:szCs w:val="21"/>
        </w:rPr>
        <w:t>（認証機関名）　御中</w:t>
      </w:r>
    </w:p>
    <w:p w14:paraId="09CCD6E5" w14:textId="77777777" w:rsidR="00934CB5" w:rsidRDefault="00934CB5" w:rsidP="00934CB5">
      <w:pPr>
        <w:jc w:val="right"/>
        <w:rPr>
          <w:rFonts w:ascii="ＭＳ 明朝" w:hAnsi="ＭＳ 明朝"/>
          <w:u w:val="single"/>
        </w:rPr>
      </w:pPr>
      <w:r>
        <w:rPr>
          <w:rFonts w:ascii="ＭＳ 明朝" w:hAnsi="ＭＳ 明朝" w:hint="eastAsia"/>
          <w:u w:val="single"/>
        </w:rPr>
        <w:t>提出</w:t>
      </w:r>
      <w:r w:rsidRPr="009A7932">
        <w:rPr>
          <w:rFonts w:ascii="ＭＳ 明朝" w:hAnsi="ＭＳ 明朝" w:hint="eastAsia"/>
          <w:u w:val="single"/>
        </w:rPr>
        <w:t xml:space="preserve">日　　</w:t>
      </w:r>
      <w:r>
        <w:rPr>
          <w:rFonts w:ascii="ＭＳ 明朝" w:hAnsi="ＭＳ 明朝" w:hint="eastAsia"/>
          <w:u w:val="single"/>
        </w:rPr>
        <w:t xml:space="preserve">　　</w:t>
      </w:r>
      <w:r w:rsidRPr="009A7932">
        <w:rPr>
          <w:rFonts w:ascii="ＭＳ 明朝" w:hAnsi="ＭＳ 明朝" w:hint="eastAsia"/>
          <w:u w:val="single"/>
        </w:rPr>
        <w:t xml:space="preserve">　年　　月　　日</w:t>
      </w:r>
    </w:p>
    <w:p w14:paraId="125CBC3A" w14:textId="77777777" w:rsidR="00934CB5" w:rsidRDefault="00934CB5" w:rsidP="00934CB5">
      <w:pPr>
        <w:rPr>
          <w:rFonts w:ascii="ＭＳ 明朝" w:hAnsi="ＭＳ 明朝"/>
          <w:b/>
          <w:szCs w:val="21"/>
        </w:rPr>
      </w:pPr>
    </w:p>
    <w:p w14:paraId="71E55DAA" w14:textId="77777777" w:rsidR="00934CB5" w:rsidRPr="001055BD" w:rsidRDefault="00934CB5" w:rsidP="00934CB5">
      <w:pPr>
        <w:rPr>
          <w:rFonts w:ascii="ＭＳ 明朝" w:hAnsi="ＭＳ 明朝"/>
          <w:b/>
          <w:szCs w:val="21"/>
        </w:rPr>
      </w:pPr>
    </w:p>
    <w:p w14:paraId="0AADB6EB" w14:textId="77777777" w:rsidR="00934CB5" w:rsidRPr="005904E2" w:rsidRDefault="00934CB5" w:rsidP="00934CB5">
      <w:pPr>
        <w:jc w:val="center"/>
        <w:rPr>
          <w:rFonts w:ascii="ＭＳ 明朝" w:hAnsi="ＭＳ 明朝"/>
          <w:b/>
          <w:sz w:val="24"/>
          <w:szCs w:val="28"/>
        </w:rPr>
      </w:pPr>
      <w:r w:rsidRPr="005904E2">
        <w:rPr>
          <w:rFonts w:ascii="ＭＳ 明朝" w:hAnsi="ＭＳ 明朝" w:hint="eastAsia"/>
          <w:b/>
          <w:sz w:val="24"/>
          <w:szCs w:val="28"/>
        </w:rPr>
        <w:t>ニュートラルラベル使用</w:t>
      </w:r>
      <w:r>
        <w:rPr>
          <w:rFonts w:ascii="ＭＳ 明朝" w:hAnsi="ＭＳ 明朝" w:hint="eastAsia"/>
          <w:b/>
          <w:sz w:val="24"/>
          <w:szCs w:val="28"/>
        </w:rPr>
        <w:t>等</w:t>
      </w:r>
      <w:r w:rsidRPr="005904E2">
        <w:rPr>
          <w:rFonts w:ascii="ＭＳ 明朝" w:hAnsi="ＭＳ 明朝" w:hint="eastAsia"/>
          <w:b/>
          <w:sz w:val="24"/>
          <w:szCs w:val="28"/>
        </w:rPr>
        <w:t xml:space="preserve">申請書　</w:t>
      </w:r>
    </w:p>
    <w:p w14:paraId="454F118A" w14:textId="77777777" w:rsidR="00934CB5" w:rsidRDefault="00934CB5" w:rsidP="00934CB5">
      <w:pPr>
        <w:jc w:val="right"/>
        <w:rPr>
          <w:rFonts w:ascii="ＭＳ 明朝" w:hAnsi="ＭＳ 明朝"/>
          <w:u w:val="single"/>
        </w:rPr>
      </w:pPr>
    </w:p>
    <w:p w14:paraId="0560AF82" w14:textId="77777777" w:rsidR="00934CB5" w:rsidRDefault="00934CB5" w:rsidP="00934CB5">
      <w:pPr>
        <w:ind w:firstLineChars="100" w:firstLine="210"/>
        <w:rPr>
          <w:rFonts w:ascii="ＭＳ 明朝" w:hAnsi="ＭＳ 明朝"/>
        </w:rPr>
      </w:pPr>
      <w:r>
        <w:rPr>
          <w:rFonts w:ascii="ＭＳ 明朝" w:hAnsi="ＭＳ 明朝" w:hint="eastAsia"/>
        </w:rPr>
        <w:t>以下の内容につき申請します。</w:t>
      </w:r>
    </w:p>
    <w:p w14:paraId="6939AF91" w14:textId="77777777" w:rsidR="00934CB5" w:rsidRDefault="00934CB5" w:rsidP="00934CB5">
      <w:pPr>
        <w:rPr>
          <w:rFonts w:ascii="ＭＳ 明朝" w:hAnsi="ＭＳ 明朝"/>
        </w:rPr>
      </w:pPr>
    </w:p>
    <w:p w14:paraId="28EEDF64" w14:textId="77777777" w:rsidR="00934CB5" w:rsidRDefault="00934CB5" w:rsidP="00934CB5">
      <w:pPr>
        <w:rPr>
          <w:rFonts w:ascii="ＭＳ 明朝" w:hAnsi="ＭＳ 明朝"/>
        </w:rPr>
      </w:pPr>
    </w:p>
    <w:p w14:paraId="6511475B" w14:textId="77777777" w:rsidR="00934CB5" w:rsidRDefault="00934CB5" w:rsidP="00934CB5">
      <w:pPr>
        <w:rPr>
          <w:rFonts w:ascii="ＭＳ 明朝" w:hAnsi="ＭＳ 明朝"/>
        </w:rPr>
      </w:pPr>
      <w:r>
        <w:rPr>
          <w:rFonts w:ascii="ＭＳ 明朝" w:hAnsi="ＭＳ 明朝" w:hint="eastAsia"/>
        </w:rPr>
        <w:t>【申請の内容】※以下から選択してボックス欄にチェック</w:t>
      </w:r>
    </w:p>
    <w:p w14:paraId="7CDAD30B" w14:textId="77777777" w:rsidR="00934CB5" w:rsidRDefault="00934CB5" w:rsidP="00934CB5">
      <w:pPr>
        <w:rPr>
          <w:rFonts w:ascii="ＭＳ 明朝" w:hAnsi="ＭＳ 明朝"/>
        </w:rPr>
      </w:pPr>
    </w:p>
    <w:p w14:paraId="71DF475A" w14:textId="77777777" w:rsidR="00934CB5" w:rsidRPr="007E77CD" w:rsidRDefault="00934CB5" w:rsidP="00934CB5">
      <w:pPr>
        <w:rPr>
          <w:rFonts w:ascii="ＭＳ 明朝" w:hAnsi="ＭＳ 明朝"/>
        </w:rPr>
      </w:pPr>
      <w:r>
        <w:rPr>
          <w:rFonts w:ascii="ＭＳ 明朝" w:hAnsi="ＭＳ 明朝" w:hint="eastAsia"/>
        </w:rPr>
        <w:t>□　カーボン・ニュートラルラベルの使用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6"/>
        <w:gridCol w:w="4749"/>
      </w:tblGrid>
      <w:tr w:rsidR="00934CB5" w:rsidRPr="00374607" w14:paraId="75EB6F8A" w14:textId="77777777" w:rsidTr="00934CB5">
        <w:trPr>
          <w:trHeight w:val="429"/>
          <w:jc w:val="center"/>
        </w:trPr>
        <w:tc>
          <w:tcPr>
            <w:tcW w:w="3996" w:type="dxa"/>
          </w:tcPr>
          <w:p w14:paraId="1DC1395D" w14:textId="77777777" w:rsidR="00934CB5" w:rsidRDefault="00934CB5" w:rsidP="00692C30">
            <w:pPr>
              <w:pStyle w:val="Default"/>
              <w:rPr>
                <w:rFonts w:ascii="ＭＳ 明朝" w:eastAsia="ＭＳ 明朝" w:hAnsi="ＭＳ 明朝"/>
                <w:sz w:val="21"/>
                <w:szCs w:val="21"/>
              </w:rPr>
            </w:pPr>
            <w:r>
              <w:rPr>
                <w:rFonts w:ascii="ＭＳ 明朝" w:eastAsia="ＭＳ 明朝" w:hAnsi="ＭＳ 明朝" w:hint="eastAsia"/>
                <w:sz w:val="21"/>
                <w:szCs w:val="21"/>
              </w:rPr>
              <w:t>認証取得者名</w:t>
            </w:r>
          </w:p>
        </w:tc>
        <w:tc>
          <w:tcPr>
            <w:tcW w:w="4749" w:type="dxa"/>
          </w:tcPr>
          <w:p w14:paraId="18C26D65" w14:textId="77777777" w:rsidR="00934CB5" w:rsidRPr="005D48D7" w:rsidRDefault="00934CB5" w:rsidP="00692C30">
            <w:pPr>
              <w:pStyle w:val="Default"/>
              <w:rPr>
                <w:rFonts w:ascii="ＭＳ 明朝" w:eastAsia="ＭＳ 明朝" w:hAnsi="ＭＳ 明朝"/>
                <w:sz w:val="21"/>
                <w:szCs w:val="21"/>
              </w:rPr>
            </w:pPr>
          </w:p>
        </w:tc>
      </w:tr>
      <w:tr w:rsidR="00934CB5" w:rsidRPr="00374607" w14:paraId="47917053" w14:textId="77777777" w:rsidTr="00934CB5">
        <w:trPr>
          <w:trHeight w:val="407"/>
          <w:jc w:val="center"/>
        </w:trPr>
        <w:tc>
          <w:tcPr>
            <w:tcW w:w="3996" w:type="dxa"/>
          </w:tcPr>
          <w:p w14:paraId="6422F5A5" w14:textId="77777777" w:rsidR="00934CB5" w:rsidRPr="005D48D7" w:rsidRDefault="00934CB5" w:rsidP="00692C30">
            <w:pPr>
              <w:pStyle w:val="Default"/>
              <w:rPr>
                <w:rFonts w:ascii="ＭＳ 明朝" w:eastAsia="ＭＳ 明朝" w:hAnsi="ＭＳ 明朝"/>
                <w:sz w:val="21"/>
                <w:szCs w:val="21"/>
              </w:rPr>
            </w:pPr>
            <w:r>
              <w:rPr>
                <w:rFonts w:ascii="ＭＳ 明朝" w:eastAsia="ＭＳ 明朝" w:hAnsi="ＭＳ 明朝" w:hint="eastAsia"/>
                <w:sz w:val="21"/>
                <w:szCs w:val="21"/>
              </w:rPr>
              <w:t>認証対象の事業所名等　※</w:t>
            </w:r>
          </w:p>
        </w:tc>
        <w:tc>
          <w:tcPr>
            <w:tcW w:w="4749" w:type="dxa"/>
          </w:tcPr>
          <w:p w14:paraId="2C36A62A" w14:textId="77777777" w:rsidR="00934CB5" w:rsidRPr="005D48D7" w:rsidRDefault="00934CB5" w:rsidP="00692C30">
            <w:pPr>
              <w:pStyle w:val="Default"/>
              <w:rPr>
                <w:rFonts w:ascii="ＭＳ 明朝" w:eastAsia="ＭＳ 明朝" w:hAnsi="ＭＳ 明朝"/>
                <w:sz w:val="21"/>
                <w:szCs w:val="21"/>
              </w:rPr>
            </w:pPr>
          </w:p>
        </w:tc>
      </w:tr>
      <w:tr w:rsidR="00934CB5" w:rsidRPr="00374607" w14:paraId="6D836B95" w14:textId="77777777" w:rsidTr="00934CB5">
        <w:trPr>
          <w:trHeight w:val="426"/>
          <w:jc w:val="center"/>
        </w:trPr>
        <w:tc>
          <w:tcPr>
            <w:tcW w:w="3996" w:type="dxa"/>
          </w:tcPr>
          <w:p w14:paraId="318EFC8A" w14:textId="77777777" w:rsidR="00934CB5" w:rsidRPr="005D48D7" w:rsidRDefault="00934CB5" w:rsidP="00692C30">
            <w:pPr>
              <w:pStyle w:val="Default"/>
              <w:rPr>
                <w:rFonts w:ascii="ＭＳ 明朝" w:eastAsia="ＭＳ 明朝" w:hAnsi="ＭＳ 明朝"/>
                <w:sz w:val="21"/>
                <w:szCs w:val="21"/>
              </w:rPr>
            </w:pPr>
            <w:r>
              <w:rPr>
                <w:rFonts w:ascii="ＭＳ 明朝" w:eastAsia="ＭＳ 明朝" w:hAnsi="ＭＳ 明朝" w:hint="eastAsia"/>
                <w:sz w:val="21"/>
                <w:szCs w:val="21"/>
              </w:rPr>
              <w:t>認証番号</w:t>
            </w:r>
          </w:p>
        </w:tc>
        <w:tc>
          <w:tcPr>
            <w:tcW w:w="4749" w:type="dxa"/>
          </w:tcPr>
          <w:p w14:paraId="557B128C" w14:textId="77777777" w:rsidR="00934CB5" w:rsidRPr="005D48D7" w:rsidRDefault="00934CB5" w:rsidP="00692C30">
            <w:pPr>
              <w:pStyle w:val="Default"/>
              <w:rPr>
                <w:rFonts w:ascii="ＭＳ 明朝" w:eastAsia="ＭＳ 明朝" w:hAnsi="ＭＳ 明朝"/>
                <w:sz w:val="21"/>
                <w:szCs w:val="21"/>
              </w:rPr>
            </w:pPr>
          </w:p>
        </w:tc>
      </w:tr>
    </w:tbl>
    <w:p w14:paraId="65C33474" w14:textId="77777777" w:rsidR="00934CB5" w:rsidRPr="005D48D7" w:rsidRDefault="00934CB5" w:rsidP="00934CB5">
      <w:pPr>
        <w:rPr>
          <w:rFonts w:ascii="ＭＳ 明朝" w:hAnsi="ＭＳ 明朝"/>
        </w:rPr>
      </w:pPr>
      <w:r>
        <w:rPr>
          <w:rFonts w:ascii="ＭＳ 明朝" w:hAnsi="ＭＳ 明朝" w:hint="eastAsia"/>
        </w:rPr>
        <w:t>※申請書の表紙に記載した事業所名等（事業所、工場・事業場単位の場合のみ）</w:t>
      </w:r>
    </w:p>
    <w:p w14:paraId="0CC033C4" w14:textId="77777777" w:rsidR="00934CB5" w:rsidRPr="005D48D7" w:rsidRDefault="00934CB5" w:rsidP="00934CB5">
      <w:pPr>
        <w:rPr>
          <w:rFonts w:ascii="ＭＳ 明朝" w:hAnsi="ＭＳ 明朝"/>
        </w:rPr>
      </w:pPr>
    </w:p>
    <w:p w14:paraId="448E8FB7" w14:textId="77777777" w:rsidR="00934CB5" w:rsidRPr="005D48D7" w:rsidRDefault="00934CB5" w:rsidP="00934CB5">
      <w:pPr>
        <w:rPr>
          <w:rFonts w:ascii="ＭＳ 明朝" w:hAnsi="ＭＳ 明朝"/>
        </w:rPr>
      </w:pPr>
      <w:r w:rsidRPr="005D48D7">
        <w:rPr>
          <w:rFonts w:ascii="ＭＳ 明朝" w:hAnsi="ＭＳ 明朝" w:hint="eastAsia"/>
        </w:rPr>
        <w:t>【対象】</w:t>
      </w:r>
      <w:r>
        <w:rPr>
          <w:rFonts w:ascii="ＭＳ 明朝" w:hAnsi="ＭＳ 明朝" w:hint="eastAsia"/>
        </w:rPr>
        <w:t>※</w:t>
      </w:r>
      <w:r w:rsidRPr="005D48D7">
        <w:rPr>
          <w:rFonts w:ascii="ＭＳ 明朝" w:hAnsi="ＭＳ 明朝" w:hint="eastAsia"/>
        </w:rPr>
        <w:t>分類　Ａ：</w:t>
      </w:r>
      <w:r>
        <w:rPr>
          <w:rFonts w:ascii="ＭＳ 明朝" w:hAnsi="ＭＳ 明朝" w:hint="eastAsia"/>
        </w:rPr>
        <w:t>印刷物</w:t>
      </w:r>
      <w:r w:rsidRPr="005D48D7">
        <w:rPr>
          <w:rFonts w:ascii="ＭＳ 明朝" w:hAnsi="ＭＳ 明朝" w:hint="eastAsia"/>
        </w:rPr>
        <w:t xml:space="preserve">　Ｂ：</w:t>
      </w:r>
      <w:r>
        <w:rPr>
          <w:rFonts w:ascii="ＭＳ 明朝" w:hAnsi="ＭＳ 明朝" w:hint="eastAsia"/>
        </w:rPr>
        <w:t>ホームページ</w:t>
      </w:r>
      <w:r w:rsidRPr="005D48D7">
        <w:rPr>
          <w:rFonts w:ascii="ＭＳ 明朝" w:hAnsi="ＭＳ 明朝" w:hint="eastAsia"/>
        </w:rPr>
        <w:t xml:space="preserve">　Ｃ：その他</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828"/>
        <w:gridCol w:w="2670"/>
        <w:gridCol w:w="2730"/>
        <w:gridCol w:w="1754"/>
      </w:tblGrid>
      <w:tr w:rsidR="00934CB5" w:rsidRPr="00374607" w14:paraId="30EAA3E8" w14:textId="77777777" w:rsidTr="00934CB5">
        <w:trPr>
          <w:trHeight w:val="658"/>
        </w:trPr>
        <w:tc>
          <w:tcPr>
            <w:tcW w:w="807" w:type="dxa"/>
            <w:shd w:val="clear" w:color="auto" w:fill="FBD4B4"/>
          </w:tcPr>
          <w:p w14:paraId="2C2C2B16"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添付資料番号</w:t>
            </w:r>
          </w:p>
        </w:tc>
        <w:tc>
          <w:tcPr>
            <w:tcW w:w="828" w:type="dxa"/>
            <w:shd w:val="clear" w:color="auto" w:fill="FBD4B4"/>
          </w:tcPr>
          <w:p w14:paraId="357DA909"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分類</w:t>
            </w:r>
            <w:r>
              <w:rPr>
                <w:rFonts w:ascii="ＭＳ 明朝" w:hAnsi="ＭＳ 明朝"/>
                <w:sz w:val="18"/>
                <w:szCs w:val="18"/>
              </w:rPr>
              <w:br/>
            </w:r>
          </w:p>
        </w:tc>
        <w:tc>
          <w:tcPr>
            <w:tcW w:w="2670" w:type="dxa"/>
            <w:shd w:val="clear" w:color="auto" w:fill="FBD4B4"/>
          </w:tcPr>
          <w:p w14:paraId="30CA8108"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対象（物）名</w:t>
            </w:r>
          </w:p>
          <w:p w14:paraId="63C4E3AD"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（商品番号等も含む）</w:t>
            </w:r>
          </w:p>
        </w:tc>
        <w:tc>
          <w:tcPr>
            <w:tcW w:w="2730" w:type="dxa"/>
            <w:shd w:val="clear" w:color="auto" w:fill="FBD4B4"/>
          </w:tcPr>
          <w:p w14:paraId="135F4089"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使用</w:t>
            </w:r>
            <w:r>
              <w:rPr>
                <w:rFonts w:ascii="ＭＳ 明朝" w:hAnsi="ＭＳ 明朝" w:hint="eastAsia"/>
                <w:sz w:val="18"/>
                <w:szCs w:val="18"/>
              </w:rPr>
              <w:t>目的、場所</w:t>
            </w:r>
          </w:p>
        </w:tc>
        <w:tc>
          <w:tcPr>
            <w:tcW w:w="1754" w:type="dxa"/>
            <w:shd w:val="clear" w:color="auto" w:fill="FBD4B4"/>
          </w:tcPr>
          <w:p w14:paraId="483B95B2" w14:textId="77777777" w:rsidR="00934CB5" w:rsidRPr="00374607" w:rsidRDefault="00934CB5" w:rsidP="00692C30">
            <w:pPr>
              <w:jc w:val="center"/>
              <w:rPr>
                <w:rFonts w:ascii="ＭＳ 明朝" w:hAnsi="ＭＳ 明朝"/>
                <w:sz w:val="18"/>
                <w:szCs w:val="18"/>
              </w:rPr>
            </w:pPr>
            <w:r w:rsidRPr="00374607">
              <w:rPr>
                <w:rFonts w:ascii="ＭＳ 明朝" w:hAnsi="ＭＳ 明朝" w:hint="eastAsia"/>
                <w:sz w:val="18"/>
                <w:szCs w:val="18"/>
              </w:rPr>
              <w:t>使用</w:t>
            </w:r>
            <w:r>
              <w:rPr>
                <w:rFonts w:ascii="ＭＳ 明朝" w:hAnsi="ＭＳ 明朝" w:hint="eastAsia"/>
                <w:sz w:val="18"/>
                <w:szCs w:val="18"/>
              </w:rPr>
              <w:t>期間予定日</w:t>
            </w:r>
          </w:p>
        </w:tc>
      </w:tr>
      <w:tr w:rsidR="00934CB5" w:rsidRPr="00374607" w14:paraId="58F72C6E" w14:textId="77777777" w:rsidTr="00934CB5">
        <w:trPr>
          <w:trHeight w:val="832"/>
        </w:trPr>
        <w:tc>
          <w:tcPr>
            <w:tcW w:w="807" w:type="dxa"/>
          </w:tcPr>
          <w:p w14:paraId="349ED7BE" w14:textId="77777777" w:rsidR="00934CB5" w:rsidRPr="00374607" w:rsidRDefault="00934CB5" w:rsidP="00692C30">
            <w:pPr>
              <w:jc w:val="center"/>
              <w:rPr>
                <w:rFonts w:ascii="ＭＳ 明朝" w:hAnsi="ＭＳ 明朝"/>
              </w:rPr>
            </w:pPr>
            <w:r w:rsidRPr="00374607">
              <w:rPr>
                <w:rFonts w:ascii="ＭＳ 明朝" w:hAnsi="ＭＳ 明朝" w:hint="eastAsia"/>
              </w:rPr>
              <w:t>資料１</w:t>
            </w:r>
          </w:p>
        </w:tc>
        <w:tc>
          <w:tcPr>
            <w:tcW w:w="828" w:type="dxa"/>
          </w:tcPr>
          <w:p w14:paraId="4CC77368" w14:textId="77777777" w:rsidR="00934CB5" w:rsidRPr="00374607" w:rsidRDefault="00934CB5" w:rsidP="00692C30">
            <w:pPr>
              <w:rPr>
                <w:rFonts w:ascii="ＭＳ 明朝" w:hAnsi="ＭＳ 明朝"/>
              </w:rPr>
            </w:pPr>
          </w:p>
        </w:tc>
        <w:tc>
          <w:tcPr>
            <w:tcW w:w="2670" w:type="dxa"/>
          </w:tcPr>
          <w:p w14:paraId="1AA33F64" w14:textId="77777777" w:rsidR="00934CB5" w:rsidRPr="00374607" w:rsidRDefault="00934CB5" w:rsidP="00692C30">
            <w:pPr>
              <w:jc w:val="left"/>
              <w:rPr>
                <w:rFonts w:ascii="ＭＳ 明朝" w:hAnsi="ＭＳ 明朝"/>
              </w:rPr>
            </w:pPr>
          </w:p>
        </w:tc>
        <w:tc>
          <w:tcPr>
            <w:tcW w:w="2730" w:type="dxa"/>
          </w:tcPr>
          <w:p w14:paraId="03C3944E" w14:textId="77777777" w:rsidR="00934CB5" w:rsidRPr="00374607" w:rsidRDefault="00934CB5" w:rsidP="00692C30">
            <w:pPr>
              <w:rPr>
                <w:rFonts w:ascii="ＭＳ 明朝" w:hAnsi="ＭＳ 明朝"/>
              </w:rPr>
            </w:pPr>
          </w:p>
        </w:tc>
        <w:tc>
          <w:tcPr>
            <w:tcW w:w="1754" w:type="dxa"/>
          </w:tcPr>
          <w:p w14:paraId="011D37ED" w14:textId="77777777" w:rsidR="00934CB5" w:rsidRPr="00374607" w:rsidRDefault="00934CB5" w:rsidP="00692C30">
            <w:pPr>
              <w:rPr>
                <w:rFonts w:ascii="ＭＳ 明朝" w:hAnsi="ＭＳ 明朝"/>
              </w:rPr>
            </w:pPr>
          </w:p>
        </w:tc>
      </w:tr>
      <w:tr w:rsidR="00934CB5" w:rsidRPr="00374607" w14:paraId="172EFD49" w14:textId="77777777" w:rsidTr="00934CB5">
        <w:trPr>
          <w:trHeight w:val="843"/>
        </w:trPr>
        <w:tc>
          <w:tcPr>
            <w:tcW w:w="807" w:type="dxa"/>
          </w:tcPr>
          <w:p w14:paraId="1D704DAF" w14:textId="77777777" w:rsidR="00934CB5" w:rsidRPr="00374607" w:rsidRDefault="00934CB5" w:rsidP="00692C30">
            <w:pPr>
              <w:jc w:val="center"/>
              <w:rPr>
                <w:rFonts w:ascii="ＭＳ 明朝" w:hAnsi="ＭＳ 明朝"/>
              </w:rPr>
            </w:pPr>
            <w:r w:rsidRPr="00374607">
              <w:rPr>
                <w:rFonts w:ascii="ＭＳ 明朝" w:hAnsi="ＭＳ 明朝" w:hint="eastAsia"/>
              </w:rPr>
              <w:t>資料２</w:t>
            </w:r>
          </w:p>
        </w:tc>
        <w:tc>
          <w:tcPr>
            <w:tcW w:w="828" w:type="dxa"/>
          </w:tcPr>
          <w:p w14:paraId="7860E9B8" w14:textId="77777777" w:rsidR="00934CB5" w:rsidRPr="00374607" w:rsidRDefault="00934CB5" w:rsidP="00692C30">
            <w:pPr>
              <w:rPr>
                <w:rFonts w:ascii="ＭＳ 明朝" w:hAnsi="ＭＳ 明朝"/>
              </w:rPr>
            </w:pPr>
          </w:p>
        </w:tc>
        <w:tc>
          <w:tcPr>
            <w:tcW w:w="2670" w:type="dxa"/>
          </w:tcPr>
          <w:p w14:paraId="38F32C0F" w14:textId="77777777" w:rsidR="00934CB5" w:rsidRPr="00374607" w:rsidRDefault="00934CB5" w:rsidP="00692C30">
            <w:pPr>
              <w:rPr>
                <w:rFonts w:ascii="ＭＳ 明朝" w:hAnsi="ＭＳ 明朝"/>
              </w:rPr>
            </w:pPr>
          </w:p>
        </w:tc>
        <w:tc>
          <w:tcPr>
            <w:tcW w:w="2730" w:type="dxa"/>
          </w:tcPr>
          <w:p w14:paraId="63EE0ACC" w14:textId="77777777" w:rsidR="00934CB5" w:rsidRPr="00374607" w:rsidRDefault="00934CB5" w:rsidP="00692C30">
            <w:pPr>
              <w:rPr>
                <w:rFonts w:ascii="ＭＳ 明朝" w:hAnsi="ＭＳ 明朝"/>
              </w:rPr>
            </w:pPr>
          </w:p>
        </w:tc>
        <w:tc>
          <w:tcPr>
            <w:tcW w:w="1754" w:type="dxa"/>
          </w:tcPr>
          <w:p w14:paraId="3E211BA9" w14:textId="77777777" w:rsidR="00934CB5" w:rsidRPr="00374607" w:rsidRDefault="00934CB5" w:rsidP="00692C30">
            <w:pPr>
              <w:rPr>
                <w:rFonts w:ascii="ＭＳ 明朝" w:hAnsi="ＭＳ 明朝"/>
              </w:rPr>
            </w:pPr>
          </w:p>
        </w:tc>
      </w:tr>
    </w:tbl>
    <w:p w14:paraId="00B799AA" w14:textId="77777777" w:rsidR="00934CB5" w:rsidRPr="005D48D7" w:rsidRDefault="00934CB5" w:rsidP="00934CB5">
      <w:pPr>
        <w:rPr>
          <w:rFonts w:ascii="ＭＳ 明朝" w:hAnsi="ＭＳ 明朝"/>
        </w:rPr>
      </w:pPr>
      <w:r w:rsidRPr="005D48D7">
        <w:rPr>
          <w:rFonts w:ascii="ＭＳ 明朝" w:hAnsi="ＭＳ 明朝" w:hint="eastAsia"/>
        </w:rPr>
        <w:t>※</w:t>
      </w:r>
      <w:r>
        <w:rPr>
          <w:rFonts w:ascii="ＭＳ 明朝" w:hAnsi="ＭＳ 明朝" w:hint="eastAsia"/>
        </w:rPr>
        <w:t>必要に応じて欄を</w:t>
      </w:r>
      <w:r w:rsidRPr="005D48D7">
        <w:rPr>
          <w:rFonts w:ascii="ＭＳ 明朝" w:hAnsi="ＭＳ 明朝" w:hint="eastAsia"/>
        </w:rPr>
        <w:t>適宜追加</w:t>
      </w:r>
      <w:r>
        <w:rPr>
          <w:rFonts w:ascii="ＭＳ 明朝" w:hAnsi="ＭＳ 明朝" w:hint="eastAsia"/>
        </w:rPr>
        <w:t>してください</w:t>
      </w:r>
      <w:r w:rsidRPr="005D48D7">
        <w:rPr>
          <w:rFonts w:ascii="ＭＳ 明朝" w:hAnsi="ＭＳ 明朝" w:hint="eastAsia"/>
        </w:rPr>
        <w:t>。</w:t>
      </w:r>
    </w:p>
    <w:p w14:paraId="1E8EAE74" w14:textId="77777777" w:rsidR="00934CB5" w:rsidRDefault="00934CB5" w:rsidP="00934CB5">
      <w:pPr>
        <w:rPr>
          <w:rFonts w:ascii="ＭＳ 明朝" w:hAnsi="ＭＳ 明朝"/>
        </w:rPr>
      </w:pPr>
      <w:r w:rsidRPr="005D48D7">
        <w:rPr>
          <w:rFonts w:ascii="ＭＳ 明朝" w:hAnsi="ＭＳ 明朝" w:hint="eastAsia"/>
        </w:rPr>
        <w:t>※</w:t>
      </w:r>
      <w:r>
        <w:rPr>
          <w:rFonts w:ascii="ＭＳ 明朝" w:hAnsi="ＭＳ 明朝" w:hint="eastAsia"/>
        </w:rPr>
        <w:t>見本として印刷物等のサンプルに資料</w:t>
      </w:r>
      <w:r w:rsidRPr="005D48D7">
        <w:rPr>
          <w:rFonts w:ascii="ＭＳ 明朝" w:hAnsi="ＭＳ 明朝" w:hint="eastAsia"/>
        </w:rPr>
        <w:t>番号を</w:t>
      </w:r>
      <w:r>
        <w:rPr>
          <w:rFonts w:ascii="ＭＳ 明朝" w:hAnsi="ＭＳ 明朝" w:hint="eastAsia"/>
        </w:rPr>
        <w:t>付して添付してください</w:t>
      </w:r>
      <w:r w:rsidRPr="005D48D7">
        <w:rPr>
          <w:rFonts w:ascii="ＭＳ 明朝" w:hAnsi="ＭＳ 明朝" w:hint="eastAsia"/>
        </w:rPr>
        <w:t>。</w:t>
      </w:r>
    </w:p>
    <w:p w14:paraId="62C76B9C" w14:textId="77777777" w:rsidR="00934CB5" w:rsidRDefault="00934CB5" w:rsidP="00934CB5">
      <w:pPr>
        <w:spacing w:line="0" w:lineRule="atLeast"/>
        <w:rPr>
          <w:rFonts w:ascii="ＭＳ 明朝" w:hAnsi="ＭＳ 明朝"/>
        </w:rPr>
      </w:pPr>
    </w:p>
    <w:p w14:paraId="1778325A" w14:textId="77777777" w:rsidR="00934CB5" w:rsidRPr="00147C59" w:rsidRDefault="00934CB5" w:rsidP="00934CB5">
      <w:pPr>
        <w:adjustRightInd w:val="0"/>
        <w:snapToGrid w:val="0"/>
        <w:rPr>
          <w:rFonts w:ascii="ＭＳ 明朝" w:hAnsi="ＭＳ 明朝"/>
          <w:b/>
          <w:szCs w:val="21"/>
        </w:rPr>
      </w:pPr>
    </w:p>
    <w:p w14:paraId="79306D6D" w14:textId="77777777" w:rsidR="00934CB5" w:rsidRDefault="00934CB5" w:rsidP="00934CB5">
      <w:pPr>
        <w:adjustRightInd w:val="0"/>
        <w:snapToGrid w:val="0"/>
        <w:rPr>
          <w:rFonts w:ascii="ＭＳ 明朝" w:hAnsi="ＭＳ 明朝"/>
        </w:rPr>
      </w:pPr>
      <w:r>
        <w:rPr>
          <w:rFonts w:ascii="ＭＳ 明朝" w:hAnsi="ＭＳ 明朝"/>
          <w:b/>
          <w:szCs w:val="21"/>
        </w:rPr>
        <w:br w:type="page"/>
      </w:r>
    </w:p>
    <w:p w14:paraId="51E2DA6B" w14:textId="77777777" w:rsidR="00934CB5" w:rsidRDefault="00934CB5" w:rsidP="00934CB5">
      <w:pPr>
        <w:adjustRightInd w:val="0"/>
        <w:snapToGrid w:val="0"/>
        <w:spacing w:line="280" w:lineRule="exact"/>
        <w:rPr>
          <w:rFonts w:ascii="ＭＳ 明朝" w:hAnsi="ＭＳ 明朝"/>
          <w:b/>
          <w:szCs w:val="21"/>
        </w:rPr>
      </w:pPr>
      <w:r>
        <w:rPr>
          <w:rFonts w:ascii="ＭＳ 明朝" w:hAnsi="ＭＳ 明朝" w:hint="eastAsia"/>
          <w:b/>
          <w:szCs w:val="21"/>
        </w:rPr>
        <w:lastRenderedPageBreak/>
        <w:t>【参照】認証取得者がニュートラルラベルを表示する際、</w:t>
      </w:r>
      <w:r w:rsidRPr="00814BA0">
        <w:rPr>
          <w:rFonts w:ascii="ＭＳ 明朝" w:hAnsi="ＭＳ 明朝" w:hint="eastAsia"/>
          <w:b/>
          <w:szCs w:val="21"/>
        </w:rPr>
        <w:t>遵守すべき事項</w:t>
      </w:r>
    </w:p>
    <w:p w14:paraId="06E22366" w14:textId="6AF5FC21" w:rsidR="00934CB5" w:rsidRPr="00BC4ABF" w:rsidRDefault="00934CB5" w:rsidP="00934CB5">
      <w:pPr>
        <w:adjustRightInd w:val="0"/>
        <w:snapToGrid w:val="0"/>
        <w:spacing w:line="280" w:lineRule="exact"/>
        <w:rPr>
          <w:rFonts w:ascii="ＭＳ 明朝" w:hAnsi="ＭＳ 明朝"/>
          <w:b/>
          <w:szCs w:val="21"/>
        </w:rPr>
      </w:pPr>
      <w:r w:rsidRPr="009726E6">
        <w:rPr>
          <w:rFonts w:ascii="ＭＳ 明朝" w:hAnsi="ＭＳ 明朝" w:hint="eastAsia"/>
          <w:b/>
          <w:szCs w:val="21"/>
        </w:rPr>
        <w:t>（「カーボン・オフセット</w:t>
      </w:r>
      <w:r>
        <w:rPr>
          <w:rFonts w:ascii="ＭＳ 明朝" w:hAnsi="ＭＳ 明朝" w:hint="eastAsia"/>
          <w:b/>
          <w:szCs w:val="21"/>
        </w:rPr>
        <w:t>第三者</w:t>
      </w:r>
      <w:r w:rsidRPr="009726E6">
        <w:rPr>
          <w:rFonts w:ascii="ＭＳ 明朝" w:hAnsi="ＭＳ 明朝" w:hint="eastAsia"/>
          <w:b/>
          <w:szCs w:val="21"/>
        </w:rPr>
        <w:t>認証基準Ver.1.</w:t>
      </w:r>
      <w:r w:rsidR="00F92EFB" w:rsidRPr="00F92EFB">
        <w:rPr>
          <w:rFonts w:ascii="ＭＳ 明朝" w:hAnsi="ＭＳ 明朝" w:hint="eastAsia"/>
          <w:b/>
          <w:color w:val="C00000"/>
          <w:szCs w:val="21"/>
        </w:rPr>
        <w:t>1</w:t>
      </w:r>
      <w:r w:rsidRPr="009726E6">
        <w:rPr>
          <w:rFonts w:ascii="ＭＳ 明朝" w:hAnsi="ＭＳ 明朝" w:hint="eastAsia"/>
          <w:b/>
          <w:szCs w:val="21"/>
        </w:rPr>
        <w:t xml:space="preserve">　3.1.3.3」より抜粋）</w:t>
      </w:r>
    </w:p>
    <w:p w14:paraId="2C74C271" w14:textId="77777777" w:rsidR="00934CB5" w:rsidRDefault="00934CB5" w:rsidP="00934CB5">
      <w:pPr>
        <w:autoSpaceDE w:val="0"/>
        <w:autoSpaceDN w:val="0"/>
        <w:adjustRightInd w:val="0"/>
        <w:spacing w:line="278" w:lineRule="exact"/>
        <w:ind w:right="-20"/>
      </w:pPr>
      <w:r>
        <w:rPr>
          <w:rFonts w:hint="eastAsia"/>
        </w:rPr>
        <w:t>①　プログラム管理者等に求められた場合は、以下に定める対応を行うこと。</w:t>
      </w:r>
    </w:p>
    <w:p w14:paraId="16544058" w14:textId="77777777" w:rsidR="00934CB5" w:rsidRPr="00507D8D" w:rsidRDefault="00934CB5" w:rsidP="00934CB5">
      <w:pPr>
        <w:autoSpaceDE w:val="0"/>
        <w:autoSpaceDN w:val="0"/>
        <w:adjustRightInd w:val="0"/>
        <w:spacing w:line="278" w:lineRule="exact"/>
        <w:ind w:leftChars="203" w:left="789" w:right="-20" w:hangingChars="173" w:hanging="363"/>
      </w:pPr>
      <w:r>
        <w:t xml:space="preserve">a) </w:t>
      </w:r>
      <w:r w:rsidRPr="00507D8D">
        <w:t xml:space="preserve"> </w:t>
      </w:r>
      <w:r>
        <w:rPr>
          <w:rFonts w:hint="eastAsia"/>
        </w:rPr>
        <w:t>プログラム</w:t>
      </w:r>
      <w:r w:rsidRPr="00507D8D">
        <w:rPr>
          <w:rFonts w:hint="eastAsia"/>
        </w:rPr>
        <w:t>管理者等に当該認証に係る報告・証明等を求められたときは、</w:t>
      </w:r>
      <w:r>
        <w:rPr>
          <w:rFonts w:hint="eastAsia"/>
        </w:rPr>
        <w:t>プログラム</w:t>
      </w:r>
      <w:r w:rsidRPr="00507D8D">
        <w:rPr>
          <w:rFonts w:hint="eastAsia"/>
        </w:rPr>
        <w:t>管理者等の求めに応じること。</w:t>
      </w:r>
    </w:p>
    <w:p w14:paraId="39353AE6" w14:textId="77777777" w:rsidR="00934CB5" w:rsidRPr="00507D8D" w:rsidRDefault="00934CB5" w:rsidP="00934CB5">
      <w:pPr>
        <w:autoSpaceDE w:val="0"/>
        <w:autoSpaceDN w:val="0"/>
        <w:adjustRightInd w:val="0"/>
        <w:spacing w:line="281" w:lineRule="exact"/>
        <w:ind w:leftChars="203" w:left="789" w:right="-20" w:hangingChars="173" w:hanging="363"/>
      </w:pPr>
      <w:r w:rsidRPr="00507D8D">
        <w:t xml:space="preserve">b)  </w:t>
      </w:r>
      <w:r>
        <w:rPr>
          <w:rFonts w:hint="eastAsia"/>
        </w:rPr>
        <w:t>プログラム</w:t>
      </w:r>
      <w:r w:rsidRPr="00507D8D">
        <w:rPr>
          <w:rFonts w:hint="eastAsia"/>
        </w:rPr>
        <w:t>管理者等が定期的に行うサンプル調査や現地確認に対応すること。</w:t>
      </w:r>
    </w:p>
    <w:p w14:paraId="7BDE0328" w14:textId="03F93FE9" w:rsidR="00934CB5" w:rsidRPr="00507D8D" w:rsidRDefault="00934CB5" w:rsidP="00934CB5">
      <w:pPr>
        <w:autoSpaceDE w:val="0"/>
        <w:autoSpaceDN w:val="0"/>
        <w:adjustRightInd w:val="0"/>
        <w:spacing w:line="278" w:lineRule="exact"/>
        <w:ind w:leftChars="1" w:left="424" w:right="-1" w:hangingChars="201" w:hanging="422"/>
      </w:pPr>
      <w:r w:rsidRPr="00507D8D">
        <w:rPr>
          <w:rFonts w:hint="eastAsia"/>
        </w:rPr>
        <w:t>②</w:t>
      </w:r>
      <w:r>
        <w:rPr>
          <w:rFonts w:hint="eastAsia"/>
        </w:rPr>
        <w:t xml:space="preserve">　</w:t>
      </w:r>
      <w:r w:rsidRPr="00507D8D">
        <w:rPr>
          <w:rFonts w:hint="eastAsia"/>
        </w:rPr>
        <w:t>認証取得情報の提供、認証書の公表、及びニュートラルラベルの表示に当たっては、以</w:t>
      </w:r>
      <w:r>
        <w:rPr>
          <w:rFonts w:hint="eastAsia"/>
        </w:rPr>
        <w:t xml:space="preserve">　</w:t>
      </w:r>
      <w:r w:rsidRPr="00507D8D">
        <w:rPr>
          <w:rFonts w:hint="eastAsia"/>
        </w:rPr>
        <w:t>下</w:t>
      </w:r>
      <w:r w:rsidRPr="00507D8D">
        <w:t>a)</w:t>
      </w:r>
      <w:r w:rsidRPr="00507D8D">
        <w:rPr>
          <w:rFonts w:hint="eastAsia"/>
        </w:rPr>
        <w:t>～</w:t>
      </w:r>
      <w:r w:rsidRPr="00507D8D">
        <w:t>b)</w:t>
      </w:r>
      <w:r w:rsidRPr="00507D8D">
        <w:rPr>
          <w:rFonts w:hint="eastAsia"/>
        </w:rPr>
        <w:t>の内容を遵守すること。加えて、認証取得情報の提供及びニュートラルラベルの表示に当たっては、</w:t>
      </w:r>
      <w:r w:rsidRPr="00507D8D">
        <w:t>c)</w:t>
      </w:r>
      <w:r w:rsidRPr="00507D8D">
        <w:rPr>
          <w:rFonts w:hint="eastAsia"/>
        </w:rPr>
        <w:t>の内容を、ニュートラルラベルの表示に当たっては、</w:t>
      </w:r>
      <w:r w:rsidRPr="00507D8D">
        <w:t>d)</w:t>
      </w:r>
      <w:r w:rsidRPr="00507D8D">
        <w:rPr>
          <w:rFonts w:hint="eastAsia"/>
        </w:rPr>
        <w:t>～</w:t>
      </w:r>
      <w:r w:rsidRPr="00507D8D">
        <w:t>e)</w:t>
      </w:r>
      <w:r w:rsidRPr="00507D8D">
        <w:rPr>
          <w:rFonts w:hint="eastAsia"/>
        </w:rPr>
        <w:t>の内容を遵守すること。なお、</w:t>
      </w:r>
      <w:r w:rsidRPr="00507D8D">
        <w:t xml:space="preserve">ISO/IEC GUIDE23 </w:t>
      </w:r>
      <w:r w:rsidRPr="00507D8D">
        <w:rPr>
          <w:rFonts w:hint="eastAsia"/>
        </w:rPr>
        <w:t>を指針として用いることができる。</w:t>
      </w:r>
    </w:p>
    <w:p w14:paraId="35B300E4" w14:textId="66246BF2" w:rsidR="00934CB5" w:rsidRPr="00507D8D" w:rsidRDefault="00934CB5" w:rsidP="00934CB5">
      <w:pPr>
        <w:numPr>
          <w:ilvl w:val="0"/>
          <w:numId w:val="1"/>
        </w:numPr>
        <w:autoSpaceDE w:val="0"/>
        <w:autoSpaceDN w:val="0"/>
        <w:adjustRightInd w:val="0"/>
        <w:spacing w:before="1" w:line="281" w:lineRule="exact"/>
        <w:ind w:leftChars="202" w:left="705" w:right="-20" w:hangingChars="134" w:hanging="281"/>
      </w:pPr>
      <w:r w:rsidRPr="00507D8D">
        <w:rPr>
          <w:rFonts w:hint="eastAsia"/>
        </w:rPr>
        <w:t>認証対象活動の範囲に誤解を与えるような認証取得情報の提供、認証書の公表、及びニュートラルラベルの表示をしないこと。また、曖昧で内容の特定されない主張又は漠然と環境に有益とほのめかす主張、例えば、“環境に安全”、“環境に優しい”、“地球に優しい”、“グリーン”、“自然に優しい”、“持続可能である”などの文言を単独で用いることにより、消費者に誤解を与える主張をしないこと。</w:t>
      </w:r>
    </w:p>
    <w:p w14:paraId="36A09DAC" w14:textId="115E355F" w:rsidR="00934CB5" w:rsidRPr="00507D8D" w:rsidRDefault="00934CB5" w:rsidP="00934CB5">
      <w:pPr>
        <w:numPr>
          <w:ilvl w:val="0"/>
          <w:numId w:val="1"/>
        </w:numPr>
        <w:autoSpaceDE w:val="0"/>
        <w:autoSpaceDN w:val="0"/>
        <w:adjustRightInd w:val="0"/>
        <w:spacing w:line="278" w:lineRule="exact"/>
        <w:ind w:leftChars="202" w:left="705" w:right="-1" w:hangingChars="134" w:hanging="281"/>
      </w:pPr>
      <w:r w:rsidRPr="00507D8D">
        <w:rPr>
          <w:rFonts w:hint="eastAsia"/>
        </w:rPr>
        <w:t>認証取得情報の提供、認証書の公表、及びニュートラルラベルの表示に関するすべての苦情に対して適切に対応し、これらの記録を認証取得後最低</w:t>
      </w:r>
      <w:r w:rsidRPr="00507D8D">
        <w:t xml:space="preserve"> 5 </w:t>
      </w:r>
      <w:r w:rsidRPr="00507D8D">
        <w:rPr>
          <w:rFonts w:hint="eastAsia"/>
        </w:rPr>
        <w:t>年間は保管すること。</w:t>
      </w:r>
    </w:p>
    <w:p w14:paraId="0A4A55AC" w14:textId="34C4BCEE" w:rsidR="00934CB5" w:rsidRPr="00507D8D" w:rsidRDefault="00934CB5" w:rsidP="00934CB5">
      <w:pPr>
        <w:numPr>
          <w:ilvl w:val="0"/>
          <w:numId w:val="1"/>
        </w:numPr>
        <w:autoSpaceDE w:val="0"/>
        <w:autoSpaceDN w:val="0"/>
        <w:adjustRightInd w:val="0"/>
        <w:spacing w:before="1" w:line="280" w:lineRule="exact"/>
        <w:ind w:leftChars="202" w:left="705" w:right="-1" w:hangingChars="134" w:hanging="281"/>
      </w:pPr>
      <w:r w:rsidRPr="00507D8D">
        <w:rPr>
          <w:rFonts w:hint="eastAsia"/>
        </w:rPr>
        <w:t>認証取得情報の提供及びニュートラルラベルの表示を行う場合、別に定める様式に従い、ニュートラルラベル使用等申請書と共に当該認証取得情報の提供及びニュートラルラベル表示の案を事前に</w:t>
      </w:r>
      <w:r>
        <w:rPr>
          <w:rFonts w:hint="eastAsia"/>
        </w:rPr>
        <w:t>認証機関</w:t>
      </w:r>
      <w:r w:rsidRPr="00507D8D">
        <w:rPr>
          <w:rFonts w:hint="eastAsia"/>
        </w:rPr>
        <w:t>に</w:t>
      </w:r>
      <w:r>
        <w:rPr>
          <w:rFonts w:hint="eastAsia"/>
        </w:rPr>
        <w:t>提出し、確認を受けること。認証機関</w:t>
      </w:r>
      <w:r w:rsidRPr="00507D8D">
        <w:rPr>
          <w:rFonts w:hint="eastAsia"/>
        </w:rPr>
        <w:t>に</w:t>
      </w:r>
      <w:r>
        <w:rPr>
          <w:rFonts w:hint="eastAsia"/>
        </w:rPr>
        <w:t>確認を受けた</w:t>
      </w:r>
      <w:r w:rsidRPr="00507D8D">
        <w:rPr>
          <w:rFonts w:hint="eastAsia"/>
        </w:rPr>
        <w:t>認証取得情報の提供又はニュートラルラベルの使用案と異なる表示を行う場合は、再度</w:t>
      </w:r>
      <w:r>
        <w:rPr>
          <w:rFonts w:hint="eastAsia"/>
        </w:rPr>
        <w:t>プログラム</w:t>
      </w:r>
      <w:r w:rsidRPr="00507D8D">
        <w:rPr>
          <w:rFonts w:hint="eastAsia"/>
        </w:rPr>
        <w:t>管理者に使用案を報告すること。</w:t>
      </w:r>
    </w:p>
    <w:p w14:paraId="0CBE325F" w14:textId="7A90D372" w:rsidR="00934CB5" w:rsidRPr="00507D8D" w:rsidRDefault="00934CB5" w:rsidP="00934CB5">
      <w:pPr>
        <w:autoSpaceDE w:val="0"/>
        <w:autoSpaceDN w:val="0"/>
        <w:adjustRightInd w:val="0"/>
        <w:spacing w:line="281" w:lineRule="exact"/>
        <w:ind w:leftChars="202" w:left="705" w:right="-20" w:hangingChars="134" w:hanging="281"/>
      </w:pPr>
      <w:r w:rsidRPr="00507D8D">
        <w:t>d</w:t>
      </w:r>
      <w:r>
        <w:t>)</w:t>
      </w:r>
      <w:r>
        <w:rPr>
          <w:rFonts w:hint="eastAsia"/>
        </w:rPr>
        <w:t xml:space="preserve">　</w:t>
      </w:r>
      <w:r w:rsidRPr="00507D8D">
        <w:rPr>
          <w:rFonts w:hint="eastAsia"/>
        </w:rPr>
        <w:t>ニュートラルラベルを表示する際は、表</w:t>
      </w:r>
      <w:r w:rsidRPr="00507D8D">
        <w:t xml:space="preserve"> 9 </w:t>
      </w:r>
      <w:r w:rsidRPr="00507D8D">
        <w:rPr>
          <w:rFonts w:hint="eastAsia"/>
        </w:rPr>
        <w:t>に定められた色、サイズ等を使用すること。</w:t>
      </w:r>
    </w:p>
    <w:p w14:paraId="779F28AC" w14:textId="77777777" w:rsidR="00934CB5" w:rsidRPr="00507D8D" w:rsidRDefault="00934CB5" w:rsidP="00934CB5">
      <w:pPr>
        <w:autoSpaceDE w:val="0"/>
        <w:autoSpaceDN w:val="0"/>
        <w:adjustRightInd w:val="0"/>
        <w:spacing w:line="281" w:lineRule="exact"/>
        <w:ind w:leftChars="202" w:left="705" w:right="-20" w:hangingChars="134" w:hanging="281"/>
      </w:pPr>
      <w:r w:rsidRPr="00507D8D">
        <w:t>e)</w:t>
      </w:r>
      <w:r>
        <w:rPr>
          <w:rFonts w:hint="eastAsia"/>
        </w:rPr>
        <w:t xml:space="preserve">　</w:t>
      </w:r>
      <w:r w:rsidRPr="00507D8D">
        <w:rPr>
          <w:rFonts w:hint="eastAsia"/>
        </w:rPr>
        <w:t>ニュートラルラベルと類似したマークを使用しないこと。</w:t>
      </w:r>
    </w:p>
    <w:p w14:paraId="2FE8373C" w14:textId="77777777" w:rsidR="00934CB5" w:rsidRDefault="00934CB5" w:rsidP="00934CB5">
      <w:pPr>
        <w:autoSpaceDE w:val="0"/>
        <w:autoSpaceDN w:val="0"/>
        <w:adjustRightInd w:val="0"/>
        <w:spacing w:line="278" w:lineRule="exact"/>
        <w:ind w:left="475" w:right="-1" w:hangingChars="226" w:hanging="475"/>
      </w:pPr>
      <w:r w:rsidRPr="00507D8D">
        <w:rPr>
          <w:rFonts w:hint="eastAsia"/>
        </w:rPr>
        <w:t>③</w:t>
      </w:r>
      <w:r w:rsidRPr="00507D8D">
        <w:t xml:space="preserve">   </w:t>
      </w:r>
      <w:r w:rsidRPr="00507D8D">
        <w:rPr>
          <w:rFonts w:hint="eastAsia"/>
        </w:rPr>
        <w:t>販売委託会社等ニュートラルラベル使用の対象を取り扱う事業者が認証基準や</w:t>
      </w:r>
      <w:r>
        <w:rPr>
          <w:rFonts w:hint="eastAsia"/>
        </w:rPr>
        <w:t>プログラム</w:t>
      </w:r>
      <w:r w:rsidRPr="00507D8D">
        <w:rPr>
          <w:rFonts w:hint="eastAsia"/>
        </w:rPr>
        <w:t>文書等を理解し、不正使用等が防止されるよう配慮すること。</w:t>
      </w:r>
    </w:p>
    <w:p w14:paraId="7A9BD03C" w14:textId="77777777" w:rsidR="00934CB5" w:rsidRPr="00AE6065" w:rsidRDefault="00934CB5" w:rsidP="00934CB5">
      <w:pPr>
        <w:adjustRightInd w:val="0"/>
        <w:snapToGrid w:val="0"/>
        <w:spacing w:line="200" w:lineRule="exact"/>
        <w:rPr>
          <w:rFonts w:ascii="ＭＳ 明朝" w:hAnsi="ＭＳ 明朝"/>
          <w:b/>
          <w:szCs w:val="21"/>
        </w:rPr>
      </w:pPr>
    </w:p>
    <w:p w14:paraId="46908D06" w14:textId="77777777" w:rsidR="00934CB5" w:rsidRPr="009726E6" w:rsidRDefault="00934CB5" w:rsidP="00934CB5">
      <w:pPr>
        <w:adjustRightInd w:val="0"/>
        <w:snapToGrid w:val="0"/>
        <w:spacing w:line="200" w:lineRule="exact"/>
        <w:ind w:left="420"/>
        <w:rPr>
          <w:rFonts w:ascii="ＭＳ 明朝" w:hAnsi="ＭＳ 明朝"/>
          <w:szCs w:val="21"/>
          <w:highlight w:val="yellow"/>
        </w:rPr>
      </w:pPr>
    </w:p>
    <w:p w14:paraId="327F0981" w14:textId="77777777" w:rsidR="00934CB5" w:rsidRDefault="00934CB5" w:rsidP="00934CB5">
      <w:pPr>
        <w:adjustRightInd w:val="0"/>
        <w:snapToGrid w:val="0"/>
        <w:spacing w:line="280" w:lineRule="exact"/>
        <w:rPr>
          <w:rFonts w:ascii="ＭＳ 明朝" w:hAnsi="ＭＳ 明朝"/>
          <w:b/>
          <w:szCs w:val="21"/>
        </w:rPr>
      </w:pPr>
      <w:r>
        <w:rPr>
          <w:rFonts w:ascii="ＭＳ 明朝" w:hAnsi="ＭＳ 明朝" w:hint="eastAsia"/>
          <w:b/>
          <w:szCs w:val="21"/>
        </w:rPr>
        <w:t>【参照】</w:t>
      </w:r>
      <w:r w:rsidRPr="00916B2D">
        <w:rPr>
          <w:rFonts w:ascii="ＭＳ 明朝" w:hAnsi="ＭＳ 明朝" w:hint="eastAsia"/>
          <w:b/>
          <w:szCs w:val="21"/>
        </w:rPr>
        <w:t>認証取得者の認証の効果に対する不正使用等に際する措置</w:t>
      </w:r>
    </w:p>
    <w:p w14:paraId="4E9C6A09" w14:textId="53734B5C" w:rsidR="00934CB5" w:rsidRPr="00376E61" w:rsidRDefault="00934CB5" w:rsidP="00934CB5">
      <w:pPr>
        <w:adjustRightInd w:val="0"/>
        <w:snapToGrid w:val="0"/>
        <w:spacing w:line="280" w:lineRule="exact"/>
        <w:rPr>
          <w:rFonts w:ascii="ＭＳ 明朝" w:hAnsi="ＭＳ 明朝"/>
          <w:b/>
          <w:szCs w:val="21"/>
        </w:rPr>
      </w:pPr>
      <w:r w:rsidRPr="009726E6">
        <w:rPr>
          <w:rFonts w:ascii="ＭＳ 明朝" w:hAnsi="ＭＳ 明朝" w:hint="eastAsia"/>
          <w:b/>
          <w:szCs w:val="21"/>
        </w:rPr>
        <w:t>（「カーボン・オフセット</w:t>
      </w:r>
      <w:r>
        <w:rPr>
          <w:rFonts w:ascii="ＭＳ 明朝" w:hAnsi="ＭＳ 明朝" w:hint="eastAsia"/>
          <w:b/>
          <w:szCs w:val="21"/>
        </w:rPr>
        <w:t>第三者</w:t>
      </w:r>
      <w:r w:rsidRPr="009726E6">
        <w:rPr>
          <w:rFonts w:ascii="ＭＳ 明朝" w:hAnsi="ＭＳ 明朝" w:hint="eastAsia"/>
          <w:b/>
          <w:szCs w:val="21"/>
        </w:rPr>
        <w:t>認証基準Ver.1.</w:t>
      </w:r>
      <w:r w:rsidR="00F92EFB" w:rsidRPr="00F92EFB">
        <w:rPr>
          <w:rFonts w:ascii="ＭＳ 明朝" w:hAnsi="ＭＳ 明朝" w:hint="eastAsia"/>
          <w:b/>
          <w:color w:val="C00000"/>
          <w:szCs w:val="21"/>
        </w:rPr>
        <w:t>1</w:t>
      </w:r>
      <w:r w:rsidRPr="009726E6">
        <w:rPr>
          <w:rFonts w:ascii="ＭＳ 明朝" w:hAnsi="ＭＳ 明朝" w:hint="eastAsia"/>
          <w:b/>
          <w:szCs w:val="21"/>
        </w:rPr>
        <w:t xml:space="preserve">　</w:t>
      </w:r>
      <w:r>
        <w:rPr>
          <w:rFonts w:ascii="ＭＳ 明朝" w:hAnsi="ＭＳ 明朝" w:hint="eastAsia"/>
          <w:b/>
          <w:szCs w:val="21"/>
        </w:rPr>
        <w:t>3.1.3.4</w:t>
      </w:r>
      <w:r w:rsidRPr="009726E6">
        <w:rPr>
          <w:rFonts w:ascii="ＭＳ 明朝" w:hAnsi="ＭＳ 明朝" w:hint="eastAsia"/>
          <w:b/>
          <w:szCs w:val="21"/>
        </w:rPr>
        <w:t>」より抜粋）</w:t>
      </w:r>
    </w:p>
    <w:p w14:paraId="619CC2BE" w14:textId="77777777" w:rsidR="00934CB5" w:rsidRPr="004579E5" w:rsidRDefault="00934CB5" w:rsidP="00934CB5">
      <w:pPr>
        <w:autoSpaceDE w:val="0"/>
        <w:autoSpaceDN w:val="0"/>
        <w:adjustRightInd w:val="0"/>
        <w:spacing w:before="17" w:line="280" w:lineRule="exact"/>
        <w:ind w:leftChars="200" w:left="420" w:right="-1" w:firstLineChars="100" w:firstLine="210"/>
      </w:pPr>
      <w:r w:rsidRPr="004579E5">
        <w:rPr>
          <w:rFonts w:hint="eastAsia"/>
        </w:rPr>
        <w:t>認証取得者による誤解を招くような認証取得情報の提供認証書の公表、ニュートラルラベルの表示等の疑義が生じた場合、認証を付与した後に認証取得者のカーボン・ニュートラ</w:t>
      </w:r>
      <w:r>
        <w:rPr>
          <w:rFonts w:hint="eastAsia"/>
        </w:rPr>
        <w:t xml:space="preserve">　</w:t>
      </w:r>
      <w:r w:rsidRPr="004579E5">
        <w:rPr>
          <w:rFonts w:hint="eastAsia"/>
        </w:rPr>
        <w:t>ル認証申請書に虚偽の記載があるとの疑義が生じた場合、又は認証取得者が本基準に反しているとの疑義が生じた場合、</w:t>
      </w:r>
      <w:r>
        <w:rPr>
          <w:rFonts w:hint="eastAsia"/>
        </w:rPr>
        <w:t>認証機関</w:t>
      </w:r>
      <w:r w:rsidRPr="004579E5">
        <w:rPr>
          <w:rFonts w:hint="eastAsia"/>
        </w:rPr>
        <w:t>又は</w:t>
      </w:r>
      <w:r>
        <w:rPr>
          <w:rFonts w:hint="eastAsia"/>
        </w:rPr>
        <w:t>プログラム</w:t>
      </w:r>
      <w:r w:rsidRPr="004579E5">
        <w:rPr>
          <w:rFonts w:hint="eastAsia"/>
        </w:rPr>
        <w:t>管理者は、</w:t>
      </w:r>
      <w:r w:rsidRPr="004579E5">
        <w:t xml:space="preserve">ISO/IEC Guide27 </w:t>
      </w:r>
      <w:r w:rsidRPr="004579E5">
        <w:rPr>
          <w:rFonts w:hint="eastAsia"/>
        </w:rPr>
        <w:t>を指針とし、以下の措置を取るものとする。</w:t>
      </w:r>
    </w:p>
    <w:p w14:paraId="55E7ED4E" w14:textId="77777777" w:rsidR="00934CB5" w:rsidRDefault="00934CB5" w:rsidP="00934CB5">
      <w:pPr>
        <w:numPr>
          <w:ilvl w:val="0"/>
          <w:numId w:val="2"/>
        </w:numPr>
        <w:autoSpaceDE w:val="0"/>
        <w:autoSpaceDN w:val="0"/>
        <w:adjustRightInd w:val="0"/>
        <w:spacing w:before="1" w:line="280" w:lineRule="exact"/>
        <w:ind w:right="-1"/>
      </w:pPr>
      <w:r>
        <w:rPr>
          <w:rFonts w:hint="eastAsia"/>
        </w:rPr>
        <w:t>プログラム</w:t>
      </w:r>
      <w:r w:rsidRPr="004579E5">
        <w:rPr>
          <w:rFonts w:hint="eastAsia"/>
        </w:rPr>
        <w:t>管理者は、当該事案の調査を行うため、認証取得者に資料の提供を求め、又は認証取得者の事業所等に対して必要な調査を行うこと。認証取得者が当該調査に協力しない場合、認証の一時停止又は取消しを行うとともに、</w:t>
      </w:r>
      <w:r>
        <w:rPr>
          <w:rFonts w:hint="eastAsia"/>
        </w:rPr>
        <w:t>認証機関</w:t>
      </w:r>
      <w:r w:rsidRPr="004579E5">
        <w:rPr>
          <w:rFonts w:hint="eastAsia"/>
        </w:rPr>
        <w:t>及び制</w:t>
      </w:r>
      <w:r>
        <w:rPr>
          <w:rFonts w:hint="eastAsia"/>
        </w:rPr>
        <w:t>プログラム</w:t>
      </w:r>
      <w:r w:rsidRPr="004579E5">
        <w:rPr>
          <w:rFonts w:hint="eastAsia"/>
        </w:rPr>
        <w:t>管理者はその事実を公表することができる。</w:t>
      </w:r>
    </w:p>
    <w:p w14:paraId="3D87B3F6" w14:textId="77777777" w:rsidR="00934CB5" w:rsidRDefault="00934CB5" w:rsidP="00934CB5">
      <w:pPr>
        <w:numPr>
          <w:ilvl w:val="0"/>
          <w:numId w:val="2"/>
        </w:numPr>
        <w:autoSpaceDE w:val="0"/>
        <w:autoSpaceDN w:val="0"/>
        <w:adjustRightInd w:val="0"/>
        <w:spacing w:before="1" w:line="280" w:lineRule="exact"/>
        <w:ind w:left="420" w:right="-1" w:hangingChars="200" w:hanging="420"/>
      </w:pPr>
      <w:r>
        <w:rPr>
          <w:rFonts w:hint="eastAsia"/>
        </w:rPr>
        <w:t>認証機関</w:t>
      </w:r>
      <w:r w:rsidRPr="004579E5">
        <w:rPr>
          <w:rFonts w:hint="eastAsia"/>
        </w:rPr>
        <w:t>は、前号の調査結果に基づき、当該事由の是正を勧告すること。</w:t>
      </w:r>
      <w:r>
        <w:rPr>
          <w:rFonts w:hint="eastAsia"/>
        </w:rPr>
        <w:t>是正を勧告した場合、認証機関は、その事実をプログラム管理者に報告すること。</w:t>
      </w:r>
      <w:r w:rsidRPr="004579E5">
        <w:rPr>
          <w:rFonts w:hint="eastAsia"/>
        </w:rPr>
        <w:t>また、</w:t>
      </w:r>
      <w:r>
        <w:rPr>
          <w:rFonts w:hint="eastAsia"/>
        </w:rPr>
        <w:t>認証機関及びプログラム管理者は</w:t>
      </w:r>
      <w:r w:rsidRPr="004579E5">
        <w:rPr>
          <w:rFonts w:hint="eastAsia"/>
        </w:rPr>
        <w:t>その事実を公表することができる。認証取得者が是正措置を講じない場合、</w:t>
      </w:r>
      <w:r>
        <w:rPr>
          <w:rFonts w:hint="eastAsia"/>
        </w:rPr>
        <w:t>認証機関は、</w:t>
      </w:r>
      <w:r w:rsidRPr="004579E5">
        <w:rPr>
          <w:rFonts w:hint="eastAsia"/>
        </w:rPr>
        <w:t>認証の一時停止又は取消しを行うとともに、その事実を</w:t>
      </w:r>
      <w:r>
        <w:rPr>
          <w:rFonts w:hint="eastAsia"/>
        </w:rPr>
        <w:t>プログラム管理者に報告すること。認証機関及びプログラム管理者はその事実を公表することができる。</w:t>
      </w:r>
    </w:p>
    <w:p w14:paraId="1A0FAA0E" w14:textId="77777777" w:rsidR="00934CB5" w:rsidRDefault="00934CB5" w:rsidP="00934CB5">
      <w:pPr>
        <w:numPr>
          <w:ilvl w:val="0"/>
          <w:numId w:val="2"/>
        </w:numPr>
        <w:autoSpaceDE w:val="0"/>
        <w:autoSpaceDN w:val="0"/>
        <w:adjustRightInd w:val="0"/>
        <w:spacing w:before="1" w:line="280" w:lineRule="exact"/>
        <w:ind w:right="-1"/>
      </w:pPr>
      <w:r>
        <w:rPr>
          <w:rFonts w:hint="eastAsia"/>
        </w:rPr>
        <w:t>認証機関</w:t>
      </w:r>
      <w:r w:rsidRPr="004579E5">
        <w:rPr>
          <w:rFonts w:hint="eastAsia"/>
        </w:rPr>
        <w:t>は、認証された取組が違法行為を幇助し、又は、消費者に害を及ぼす等、緊急に必要と認められる場合、直ちに認証の一時停止又は取消しを行うとともに、その事実を公表することができる。</w:t>
      </w:r>
    </w:p>
    <w:p w14:paraId="65FB8BB6" w14:textId="77777777" w:rsidR="00934CB5" w:rsidRPr="004579E5" w:rsidRDefault="00934CB5" w:rsidP="00934CB5">
      <w:pPr>
        <w:pStyle w:val="a9"/>
        <w:numPr>
          <w:ilvl w:val="0"/>
          <w:numId w:val="2"/>
        </w:numPr>
        <w:autoSpaceDE w:val="0"/>
        <w:autoSpaceDN w:val="0"/>
        <w:adjustRightInd w:val="0"/>
        <w:spacing w:line="269" w:lineRule="exact"/>
        <w:ind w:right="-1"/>
        <w:contextualSpacing w:val="0"/>
      </w:pPr>
      <w:r w:rsidRPr="004579E5">
        <w:rPr>
          <w:rFonts w:hint="eastAsia"/>
        </w:rPr>
        <w:lastRenderedPageBreak/>
        <w:t>取消しを行った</w:t>
      </w:r>
      <w:r>
        <w:rPr>
          <w:rFonts w:hint="eastAsia"/>
        </w:rPr>
        <w:t>認証機関</w:t>
      </w:r>
      <w:r w:rsidRPr="004579E5">
        <w:rPr>
          <w:rFonts w:hint="eastAsia"/>
        </w:rPr>
        <w:t>は、取消し日以降認証の効果が消滅する、又は認証日に遡及して認証の効果が消滅するかを、取消し事由により決定する。</w:t>
      </w:r>
    </w:p>
    <w:p w14:paraId="7E2BC0E5" w14:textId="77777777" w:rsidR="00934CB5" w:rsidRPr="004579E5" w:rsidRDefault="00934CB5" w:rsidP="00934CB5">
      <w:pPr>
        <w:autoSpaceDE w:val="0"/>
        <w:autoSpaceDN w:val="0"/>
        <w:adjustRightInd w:val="0"/>
        <w:spacing w:before="1" w:line="280" w:lineRule="exact"/>
        <w:ind w:left="360" w:right="-1"/>
      </w:pPr>
    </w:p>
    <w:p w14:paraId="6F941417" w14:textId="77777777" w:rsidR="00934CB5" w:rsidRDefault="00934CB5" w:rsidP="00934CB5">
      <w:pPr>
        <w:autoSpaceDE w:val="0"/>
        <w:autoSpaceDN w:val="0"/>
        <w:adjustRightInd w:val="0"/>
        <w:ind w:right="-1"/>
        <w:jc w:val="left"/>
      </w:pPr>
    </w:p>
    <w:p w14:paraId="1ED39CC9" w14:textId="77777777" w:rsidR="00934CB5" w:rsidRPr="00AE6065" w:rsidRDefault="00934CB5" w:rsidP="00934CB5">
      <w:pPr>
        <w:adjustRightInd w:val="0"/>
        <w:snapToGrid w:val="0"/>
        <w:spacing w:line="200" w:lineRule="exact"/>
        <w:ind w:firstLineChars="100" w:firstLine="210"/>
        <w:rPr>
          <w:rFonts w:ascii="ＭＳ 明朝" w:hAnsi="ＭＳ 明朝"/>
          <w:szCs w:val="21"/>
        </w:rPr>
      </w:pPr>
    </w:p>
    <w:p w14:paraId="37328A2F" w14:textId="77777777" w:rsidR="00934CB5" w:rsidRDefault="00934CB5" w:rsidP="00934CB5">
      <w:pPr>
        <w:adjustRightInd w:val="0"/>
        <w:snapToGrid w:val="0"/>
        <w:rPr>
          <w:rFonts w:ascii="ＭＳ 明朝" w:hAnsi="ＭＳ 明朝"/>
          <w:b/>
          <w:szCs w:val="21"/>
        </w:rPr>
      </w:pPr>
    </w:p>
    <w:p w14:paraId="28EC0BA3" w14:textId="77777777" w:rsidR="00934CB5" w:rsidRDefault="00934CB5" w:rsidP="00934CB5">
      <w:pPr>
        <w:adjustRightInd w:val="0"/>
        <w:snapToGrid w:val="0"/>
        <w:rPr>
          <w:rFonts w:ascii="ＭＳ 明朝" w:hAnsi="ＭＳ 明朝"/>
          <w:b/>
          <w:szCs w:val="21"/>
        </w:rPr>
      </w:pPr>
    </w:p>
    <w:p w14:paraId="02872889" w14:textId="77777777" w:rsidR="00934CB5" w:rsidRPr="009B1EF4" w:rsidRDefault="00934CB5" w:rsidP="00934CB5">
      <w:pPr>
        <w:adjustRightInd w:val="0"/>
        <w:snapToGrid w:val="0"/>
        <w:spacing w:line="200" w:lineRule="exact"/>
        <w:ind w:left="210" w:hangingChars="100" w:hanging="210"/>
        <w:rPr>
          <w:rFonts w:ascii="ＭＳ 明朝" w:hAnsi="ＭＳ 明朝"/>
        </w:rPr>
      </w:pPr>
    </w:p>
    <w:p w14:paraId="13ED0DA5" w14:textId="77777777" w:rsidR="00772F03" w:rsidRPr="00934CB5" w:rsidRDefault="00772F03"/>
    <w:sectPr w:rsidR="00772F03" w:rsidRPr="00934CB5" w:rsidSect="00934CB5">
      <w:headerReference w:type="default" r:id="rId10"/>
      <w:pgSz w:w="11906" w:h="16838"/>
      <w:pgMar w:top="1985"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BBF0" w14:textId="77777777" w:rsidR="00090D68" w:rsidRDefault="00090D68" w:rsidP="00934CB5">
      <w:r>
        <w:separator/>
      </w:r>
    </w:p>
  </w:endnote>
  <w:endnote w:type="continuationSeparator" w:id="0">
    <w:p w14:paraId="00849B52" w14:textId="77777777" w:rsidR="00090D68" w:rsidRDefault="00090D68" w:rsidP="0093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0659" w14:textId="77777777" w:rsidR="00090D68" w:rsidRDefault="00090D68" w:rsidP="00934CB5">
      <w:r>
        <w:separator/>
      </w:r>
    </w:p>
  </w:footnote>
  <w:footnote w:type="continuationSeparator" w:id="0">
    <w:p w14:paraId="7DC28372" w14:textId="77777777" w:rsidR="00090D68" w:rsidRDefault="00090D68" w:rsidP="0093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6055" w14:textId="2C9174C3" w:rsidR="00934CB5" w:rsidRDefault="00934CB5" w:rsidP="00934CB5">
    <w:pPr>
      <w:pStyle w:val="aa"/>
      <w:jc w:val="right"/>
    </w:pPr>
    <w:r>
      <w:rPr>
        <w:rFonts w:hint="eastAsia"/>
      </w:rPr>
      <w:t>カーボン・ニュートラルラベル使用申請書</w:t>
    </w:r>
  </w:p>
  <w:p w14:paraId="5B6B313C" w14:textId="01DA3E37" w:rsidR="00934CB5" w:rsidRPr="00074758" w:rsidRDefault="00934CB5" w:rsidP="00934CB5">
    <w:pPr>
      <w:pStyle w:val="aa"/>
      <w:jc w:val="right"/>
      <w:rPr>
        <w:color w:val="000000" w:themeColor="text1"/>
      </w:rPr>
    </w:pPr>
    <w:r w:rsidRPr="00074758">
      <w:rPr>
        <w:rFonts w:hint="eastAsia"/>
        <w:color w:val="000000" w:themeColor="text1"/>
      </w:rPr>
      <w:t>2025</w:t>
    </w:r>
    <w:r w:rsidRPr="00074758">
      <w:rPr>
        <w:rFonts w:hint="eastAsia"/>
        <w:color w:val="000000" w:themeColor="text1"/>
      </w:rPr>
      <w:t>年</w:t>
    </w:r>
    <w:r w:rsidRPr="00074758">
      <w:rPr>
        <w:rFonts w:hint="eastAsia"/>
        <w:color w:val="000000" w:themeColor="text1"/>
      </w:rPr>
      <w:t>10</w:t>
    </w:r>
    <w:r w:rsidRPr="00074758">
      <w:rPr>
        <w:rFonts w:hint="eastAsia"/>
        <w:color w:val="000000" w:themeColor="text1"/>
      </w:rPr>
      <w:t>月</w:t>
    </w:r>
    <w:r w:rsidRPr="00074758">
      <w:rPr>
        <w:rFonts w:hint="eastAsia"/>
        <w:color w:val="000000" w:themeColor="text1"/>
      </w:rPr>
      <w:t>9</w:t>
    </w:r>
    <w:r w:rsidRPr="00074758">
      <w:rPr>
        <w:rFonts w:hint="eastAsia"/>
        <w:color w:val="000000" w:themeColor="text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815"/>
    <w:multiLevelType w:val="hybridMultilevel"/>
    <w:tmpl w:val="5ED2F0D6"/>
    <w:lvl w:ilvl="0" w:tplc="A3A0C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8A3033"/>
    <w:multiLevelType w:val="hybridMultilevel"/>
    <w:tmpl w:val="37EA7426"/>
    <w:lvl w:ilvl="0" w:tplc="DBEC6FE6">
      <w:start w:val="1"/>
      <w:numFmt w:val="lowerLetter"/>
      <w:lvlText w:val="%1)"/>
      <w:lvlJc w:val="left"/>
      <w:pPr>
        <w:ind w:left="828" w:hanging="40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14073424">
    <w:abstractNumId w:val="1"/>
  </w:num>
  <w:num w:numId="2" w16cid:durableId="116327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B5"/>
    <w:rsid w:val="0007403A"/>
    <w:rsid w:val="00074758"/>
    <w:rsid w:val="00090D68"/>
    <w:rsid w:val="0041217F"/>
    <w:rsid w:val="004351CC"/>
    <w:rsid w:val="005222F5"/>
    <w:rsid w:val="00772F03"/>
    <w:rsid w:val="00934CB5"/>
    <w:rsid w:val="00992BC3"/>
    <w:rsid w:val="00AC4E01"/>
    <w:rsid w:val="00AF5D35"/>
    <w:rsid w:val="00C5493E"/>
    <w:rsid w:val="00DB3DBB"/>
    <w:rsid w:val="00E61C4C"/>
    <w:rsid w:val="00EA0A9B"/>
    <w:rsid w:val="00F9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F9702"/>
  <w15:chartTrackingRefBased/>
  <w15:docId w15:val="{B6FA7543-5ED1-47DB-A860-5D4D3F8D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B5"/>
    <w:pPr>
      <w:widowControl w:val="0"/>
      <w:jc w:val="both"/>
    </w:pPr>
    <w:rPr>
      <w:rFonts w:ascii="Century" w:eastAsia="ＭＳ 明朝" w:hAnsi="Century" w:cs="Times New Roman"/>
    </w:rPr>
  </w:style>
  <w:style w:type="paragraph" w:styleId="1">
    <w:name w:val="heading 1"/>
    <w:basedOn w:val="a"/>
    <w:next w:val="a"/>
    <w:link w:val="10"/>
    <w:uiPriority w:val="9"/>
    <w:qFormat/>
    <w:rsid w:val="00934C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4C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C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4C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C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C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C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C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C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C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C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4C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C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C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C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C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C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C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4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C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4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CB5"/>
    <w:pPr>
      <w:spacing w:before="160" w:after="160"/>
      <w:jc w:val="center"/>
    </w:pPr>
    <w:rPr>
      <w:i/>
      <w:iCs/>
      <w:color w:val="404040" w:themeColor="text1" w:themeTint="BF"/>
    </w:rPr>
  </w:style>
  <w:style w:type="character" w:customStyle="1" w:styleId="a8">
    <w:name w:val="引用文 (文字)"/>
    <w:basedOn w:val="a0"/>
    <w:link w:val="a7"/>
    <w:uiPriority w:val="29"/>
    <w:rsid w:val="00934CB5"/>
    <w:rPr>
      <w:i/>
      <w:iCs/>
      <w:color w:val="404040" w:themeColor="text1" w:themeTint="BF"/>
    </w:rPr>
  </w:style>
  <w:style w:type="paragraph" w:styleId="a9">
    <w:name w:val="List Paragraph"/>
    <w:basedOn w:val="a"/>
    <w:uiPriority w:val="34"/>
    <w:qFormat/>
    <w:rsid w:val="00934CB5"/>
    <w:pPr>
      <w:ind w:left="720"/>
      <w:contextualSpacing/>
    </w:pPr>
  </w:style>
  <w:style w:type="character" w:styleId="21">
    <w:name w:val="Intense Emphasis"/>
    <w:basedOn w:val="a0"/>
    <w:uiPriority w:val="21"/>
    <w:qFormat/>
    <w:rsid w:val="00934CB5"/>
    <w:rPr>
      <w:i/>
      <w:iCs/>
      <w:color w:val="0F4761" w:themeColor="accent1" w:themeShade="BF"/>
    </w:rPr>
  </w:style>
  <w:style w:type="paragraph" w:styleId="22">
    <w:name w:val="Intense Quote"/>
    <w:basedOn w:val="a"/>
    <w:next w:val="a"/>
    <w:link w:val="23"/>
    <w:uiPriority w:val="30"/>
    <w:qFormat/>
    <w:rsid w:val="0093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4CB5"/>
    <w:rPr>
      <w:i/>
      <w:iCs/>
      <w:color w:val="0F4761" w:themeColor="accent1" w:themeShade="BF"/>
    </w:rPr>
  </w:style>
  <w:style w:type="character" w:styleId="24">
    <w:name w:val="Intense Reference"/>
    <w:basedOn w:val="a0"/>
    <w:uiPriority w:val="32"/>
    <w:qFormat/>
    <w:rsid w:val="00934CB5"/>
    <w:rPr>
      <w:b/>
      <w:bCs/>
      <w:smallCaps/>
      <w:color w:val="0F4761" w:themeColor="accent1" w:themeShade="BF"/>
      <w:spacing w:val="5"/>
    </w:rPr>
  </w:style>
  <w:style w:type="paragraph" w:customStyle="1" w:styleId="Default">
    <w:name w:val="Default"/>
    <w:rsid w:val="00934CB5"/>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a">
    <w:name w:val="header"/>
    <w:basedOn w:val="a"/>
    <w:link w:val="ab"/>
    <w:uiPriority w:val="99"/>
    <w:unhideWhenUsed/>
    <w:rsid w:val="00934CB5"/>
    <w:pPr>
      <w:tabs>
        <w:tab w:val="center" w:pos="4252"/>
        <w:tab w:val="right" w:pos="8504"/>
      </w:tabs>
      <w:snapToGrid w:val="0"/>
    </w:pPr>
  </w:style>
  <w:style w:type="character" w:customStyle="1" w:styleId="ab">
    <w:name w:val="ヘッダー (文字)"/>
    <w:basedOn w:val="a0"/>
    <w:link w:val="aa"/>
    <w:uiPriority w:val="99"/>
    <w:rsid w:val="00934CB5"/>
    <w:rPr>
      <w:rFonts w:ascii="Century" w:eastAsia="ＭＳ 明朝" w:hAnsi="Century" w:cs="Times New Roman"/>
    </w:rPr>
  </w:style>
  <w:style w:type="paragraph" w:styleId="ac">
    <w:name w:val="footer"/>
    <w:basedOn w:val="a"/>
    <w:link w:val="ad"/>
    <w:uiPriority w:val="99"/>
    <w:unhideWhenUsed/>
    <w:rsid w:val="00934CB5"/>
    <w:pPr>
      <w:tabs>
        <w:tab w:val="center" w:pos="4252"/>
        <w:tab w:val="right" w:pos="8504"/>
      </w:tabs>
      <w:snapToGrid w:val="0"/>
    </w:pPr>
  </w:style>
  <w:style w:type="character" w:customStyle="1" w:styleId="ad">
    <w:name w:val="フッター (文字)"/>
    <w:basedOn w:val="a0"/>
    <w:link w:val="ac"/>
    <w:uiPriority w:val="99"/>
    <w:rsid w:val="00934CB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5F0F9-A882-4CE4-AFC2-0CA785583D45}">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customXml/itemProps2.xml><?xml version="1.0" encoding="utf-8"?>
<ds:datastoreItem xmlns:ds="http://schemas.openxmlformats.org/officeDocument/2006/customXml" ds:itemID="{99E8A92D-0736-441C-A204-910B80752DEC}">
  <ds:schemaRefs>
    <ds:schemaRef ds:uri="http://schemas.microsoft.com/sharepoint/v3/contenttype/forms"/>
  </ds:schemaRefs>
</ds:datastoreItem>
</file>

<file path=customXml/itemProps3.xml><?xml version="1.0" encoding="utf-8"?>
<ds:datastoreItem xmlns:ds="http://schemas.openxmlformats.org/officeDocument/2006/customXml" ds:itemID="{CF48A85B-56A2-4692-B51B-717F8CE5A50F}"/>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山本 勝也</cp:lastModifiedBy>
  <cp:revision>3</cp:revision>
  <dcterms:created xsi:type="dcterms:W3CDTF">2025-11-17T04:12:00Z</dcterms:created>
  <dcterms:modified xsi:type="dcterms:W3CDTF">2025-12-16T03:04:00Z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ies>
</file>